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7" w:rsidRDefault="000256A7" w:rsidP="00C41234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="00C41234">
        <w:rPr>
          <w:sz w:val="28"/>
          <w:lang w:val="ru-RU"/>
        </w:rPr>
        <w:t xml:space="preserve"> </w:t>
      </w:r>
    </w:p>
    <w:p w:rsidR="00461587" w:rsidRDefault="00C41234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Октябрьского</w:t>
      </w:r>
      <w:r w:rsidR="000256A7" w:rsidRPr="00853C56">
        <w:rPr>
          <w:sz w:val="28"/>
          <w:szCs w:val="28"/>
        </w:rPr>
        <w:t xml:space="preserve"> сельского </w:t>
      </w:r>
      <w:r w:rsidR="000256A7" w:rsidRPr="00853C56">
        <w:rPr>
          <w:sz w:val="28"/>
        </w:rPr>
        <w:t xml:space="preserve">поселения </w:t>
      </w:r>
      <w:r>
        <w:rPr>
          <w:sz w:val="28"/>
          <w:lang w:val="ru-RU"/>
        </w:rPr>
        <w:t>Вичугского муниципального района Ивановской области</w:t>
      </w:r>
    </w:p>
    <w:p w:rsidR="000256A7" w:rsidRDefault="00461587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на 01.</w:t>
      </w:r>
      <w:r w:rsidR="00AF39D4">
        <w:rPr>
          <w:sz w:val="28"/>
          <w:lang w:val="ru-RU"/>
        </w:rPr>
        <w:t>0</w:t>
      </w:r>
      <w:r w:rsidR="00972E98">
        <w:rPr>
          <w:sz w:val="28"/>
          <w:lang w:val="ru-RU"/>
        </w:rPr>
        <w:t>7</w:t>
      </w:r>
      <w:r>
        <w:rPr>
          <w:sz w:val="28"/>
          <w:lang w:val="ru-RU"/>
        </w:rPr>
        <w:t>.202</w:t>
      </w:r>
      <w:r w:rsidR="00AF39D4">
        <w:rPr>
          <w:sz w:val="28"/>
          <w:lang w:val="ru-RU"/>
        </w:rPr>
        <w:t>5</w:t>
      </w:r>
      <w:r>
        <w:rPr>
          <w:sz w:val="28"/>
          <w:lang w:val="ru-RU"/>
        </w:rPr>
        <w:t xml:space="preserve"> года</w:t>
      </w:r>
    </w:p>
    <w:p w:rsidR="00D44B18" w:rsidRPr="00C41234" w:rsidRDefault="00D44B18" w:rsidP="00C41234">
      <w:pPr>
        <w:jc w:val="center"/>
        <w:rPr>
          <w:sz w:val="28"/>
          <w:lang w:val="ru-RU"/>
        </w:rPr>
      </w:pPr>
    </w:p>
    <w:p w:rsidR="000256A7" w:rsidRDefault="00D44B18" w:rsidP="000256A7">
      <w:pPr>
        <w:jc w:val="center"/>
        <w:rPr>
          <w:sz w:val="28"/>
          <w:lang w:val="ru-RU"/>
        </w:rPr>
      </w:pPr>
      <w:r w:rsidRPr="00853C5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853C56">
        <w:rPr>
          <w:sz w:val="28"/>
          <w:szCs w:val="28"/>
        </w:rPr>
        <w:t xml:space="preserve">. </w:t>
      </w:r>
      <w:r w:rsidRPr="00C41234">
        <w:rPr>
          <w:sz w:val="28"/>
          <w:szCs w:val="28"/>
        </w:rPr>
        <w:t xml:space="preserve">Обязательства по ценным бумагам </w:t>
      </w:r>
      <w:r w:rsidRPr="00C41234">
        <w:rPr>
          <w:sz w:val="28"/>
        </w:rPr>
        <w:t>Октябрьского</w:t>
      </w:r>
      <w:r w:rsidRPr="00C41234">
        <w:rPr>
          <w:sz w:val="28"/>
          <w:szCs w:val="28"/>
        </w:rPr>
        <w:t xml:space="preserve"> сельского </w:t>
      </w:r>
      <w:r w:rsidRPr="00C41234">
        <w:rPr>
          <w:sz w:val="28"/>
        </w:rPr>
        <w:t xml:space="preserve">поселения Вичугского муниципального района </w:t>
      </w:r>
      <w:r w:rsidRPr="00C41234">
        <w:rPr>
          <w:sz w:val="28"/>
          <w:szCs w:val="28"/>
        </w:rPr>
        <w:t>(муниципальным ценным бумагам)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89"/>
        <w:gridCol w:w="1135"/>
        <w:gridCol w:w="1428"/>
        <w:gridCol w:w="850"/>
        <w:gridCol w:w="556"/>
        <w:gridCol w:w="996"/>
        <w:gridCol w:w="563"/>
        <w:gridCol w:w="855"/>
        <w:gridCol w:w="850"/>
        <w:gridCol w:w="709"/>
        <w:gridCol w:w="992"/>
        <w:gridCol w:w="851"/>
        <w:gridCol w:w="992"/>
        <w:gridCol w:w="1276"/>
        <w:gridCol w:w="992"/>
      </w:tblGrid>
      <w:tr w:rsidR="00D44B18" w:rsidRPr="00853C56" w:rsidTr="00EB039C">
        <w:tc>
          <w:tcPr>
            <w:tcW w:w="708" w:type="dxa"/>
          </w:tcPr>
          <w:p w:rsidR="00D44B18" w:rsidRPr="0019306E" w:rsidRDefault="00D44B18" w:rsidP="00244399">
            <w:pPr>
              <w:rPr>
                <w:sz w:val="20"/>
                <w:szCs w:val="20"/>
                <w:lang w:val="ru-RU"/>
              </w:rPr>
            </w:pPr>
            <w:r w:rsidRPr="0019306E">
              <w:rPr>
                <w:sz w:val="20"/>
                <w:szCs w:val="20"/>
                <w:lang w:val="ru-RU"/>
              </w:rPr>
              <w:t>Государственный р</w:t>
            </w:r>
            <w:r w:rsidRPr="0019306E">
              <w:rPr>
                <w:sz w:val="20"/>
                <w:szCs w:val="20"/>
              </w:rPr>
              <w:t>егистрационный номер выпуска</w:t>
            </w:r>
          </w:p>
        </w:tc>
        <w:tc>
          <w:tcPr>
            <w:tcW w:w="98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одной ценной бумаги</w:t>
            </w:r>
          </w:p>
        </w:tc>
        <w:tc>
          <w:tcPr>
            <w:tcW w:w="55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99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даты размещения, доразмещения, выплаты купонного дохода, выкупа и погашения выпуска ценных бумаг</w:t>
            </w:r>
          </w:p>
        </w:tc>
        <w:tc>
          <w:tcPr>
            <w:tcW w:w="563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ставка купонного дохода по ценной бумаге </w:t>
            </w:r>
          </w:p>
        </w:tc>
        <w:tc>
          <w:tcPr>
            <w:tcW w:w="85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jc w:val="both"/>
              <w:rPr>
                <w:sz w:val="20"/>
                <w:szCs w:val="20"/>
              </w:rPr>
            </w:pPr>
            <w:r w:rsidRPr="0019306E">
              <w:rPr>
                <w:sz w:val="20"/>
                <w:szCs w:val="20"/>
                <w:lang w:val="ru-RU"/>
              </w:rPr>
              <w:t>Н</w:t>
            </w:r>
            <w:r w:rsidRPr="0019306E">
              <w:rPr>
                <w:sz w:val="20"/>
                <w:szCs w:val="20"/>
              </w:rPr>
              <w:t>аименование генерального агента (агента) по обслуживанию выпуска ценных бумаг</w:t>
            </w:r>
          </w:p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Сведения об уплате процентных платежей по ценным бумагам (произведены или не произведены</w:t>
            </w:r>
          </w:p>
        </w:tc>
        <w:tc>
          <w:tcPr>
            <w:tcW w:w="851" w:type="dxa"/>
          </w:tcPr>
          <w:p w:rsidR="00D44B18" w:rsidRPr="0019306E" w:rsidRDefault="00D44B18" w:rsidP="00972E9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01.</w:t>
            </w:r>
            <w:r w:rsidR="00AF39D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72E9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AF39D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6C74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Изменение задолженности по ценным бумагам за отчетный месяц, рублей</w:t>
            </w:r>
            <w:r w:rsidR="006C7433"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отчетную дату</w:t>
            </w:r>
          </w:p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D44B18" w:rsidRPr="00853C56" w:rsidTr="00EB039C">
        <w:tc>
          <w:tcPr>
            <w:tcW w:w="70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16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</w:tr>
    </w:tbl>
    <w:p w:rsidR="0078458B" w:rsidRDefault="0078458B" w:rsidP="0078458B">
      <w:pPr>
        <w:jc w:val="both"/>
        <w:rPr>
          <w:sz w:val="28"/>
          <w:lang w:val="ru-RU"/>
        </w:rPr>
      </w:pPr>
    </w:p>
    <w:p w:rsidR="0078458B" w:rsidRPr="0078458B" w:rsidRDefault="006C7433" w:rsidP="0078458B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</w:t>
      </w:r>
      <w:r w:rsidR="0078458B" w:rsidRPr="00853C56">
        <w:rPr>
          <w:sz w:val="28"/>
          <w:szCs w:val="28"/>
        </w:rPr>
        <w:t xml:space="preserve">) Указывается объем размещения, погашения, списания долга по ценным бумагам </w:t>
      </w:r>
      <w:r w:rsidR="00C41234">
        <w:rPr>
          <w:sz w:val="28"/>
          <w:szCs w:val="28"/>
          <w:lang w:val="ru-RU"/>
        </w:rPr>
        <w:t xml:space="preserve">Октябрьского сельского </w:t>
      </w:r>
      <w:r w:rsidR="00C41234" w:rsidRPr="00853C56">
        <w:rPr>
          <w:sz w:val="28"/>
          <w:szCs w:val="28"/>
          <w:lang w:val="ru-RU"/>
        </w:rPr>
        <w:t xml:space="preserve">поселения </w:t>
      </w:r>
      <w:r w:rsidR="00C41234">
        <w:rPr>
          <w:sz w:val="28"/>
          <w:szCs w:val="28"/>
          <w:lang w:val="ru-RU"/>
        </w:rPr>
        <w:t>Вичугского муниципального</w:t>
      </w:r>
      <w:r w:rsidR="00C41234" w:rsidRPr="00853C56">
        <w:rPr>
          <w:sz w:val="28"/>
          <w:szCs w:val="28"/>
          <w:lang w:val="ru-RU"/>
        </w:rPr>
        <w:t xml:space="preserve"> района</w:t>
      </w:r>
      <w:r w:rsidR="0078458B">
        <w:rPr>
          <w:sz w:val="28"/>
          <w:szCs w:val="28"/>
        </w:rPr>
        <w:t xml:space="preserve"> по номинальной стоимост</w:t>
      </w:r>
      <w:r w:rsidR="0078458B">
        <w:rPr>
          <w:sz w:val="28"/>
          <w:szCs w:val="28"/>
          <w:lang w:val="ru-RU"/>
        </w:rPr>
        <w:t>и.</w:t>
      </w:r>
    </w:p>
    <w:p w:rsidR="0078458B" w:rsidRPr="00853C56" w:rsidRDefault="0078458B" w:rsidP="0078458B">
      <w:pPr>
        <w:rPr>
          <w:sz w:val="28"/>
          <w:lang w:val="ru-RU"/>
        </w:rPr>
      </w:pPr>
    </w:p>
    <w:tbl>
      <w:tblPr>
        <w:tblW w:w="15481" w:type="dxa"/>
        <w:tblLayout w:type="fixed"/>
        <w:tblLook w:val="04A0" w:firstRow="1" w:lastRow="0" w:firstColumn="1" w:lastColumn="0" w:noHBand="0" w:noVBand="1"/>
      </w:tblPr>
      <w:tblGrid>
        <w:gridCol w:w="250"/>
        <w:gridCol w:w="1054"/>
        <w:gridCol w:w="140"/>
        <w:gridCol w:w="190"/>
        <w:gridCol w:w="600"/>
        <w:gridCol w:w="629"/>
        <w:gridCol w:w="181"/>
        <w:gridCol w:w="183"/>
        <w:gridCol w:w="629"/>
        <w:gridCol w:w="293"/>
        <w:gridCol w:w="305"/>
        <w:gridCol w:w="616"/>
        <w:gridCol w:w="203"/>
        <w:gridCol w:w="504"/>
        <w:gridCol w:w="285"/>
        <w:gridCol w:w="62"/>
        <w:gridCol w:w="821"/>
        <w:gridCol w:w="29"/>
        <w:gridCol w:w="364"/>
        <w:gridCol w:w="487"/>
        <w:gridCol w:w="443"/>
        <w:gridCol w:w="57"/>
        <w:gridCol w:w="776"/>
        <w:gridCol w:w="53"/>
        <w:gridCol w:w="437"/>
        <w:gridCol w:w="298"/>
        <w:gridCol w:w="346"/>
        <w:gridCol w:w="646"/>
        <w:gridCol w:w="131"/>
        <w:gridCol w:w="73"/>
        <w:gridCol w:w="851"/>
        <w:gridCol w:w="221"/>
        <w:gridCol w:w="276"/>
        <w:gridCol w:w="495"/>
        <w:gridCol w:w="363"/>
        <w:gridCol w:w="563"/>
        <w:gridCol w:w="208"/>
        <w:gridCol w:w="363"/>
        <w:gridCol w:w="361"/>
        <w:gridCol w:w="631"/>
        <w:gridCol w:w="64"/>
      </w:tblGrid>
      <w:tr w:rsidR="000256A7" w:rsidRPr="00853C56" w:rsidTr="00244399">
        <w:trPr>
          <w:gridBefore w:val="1"/>
          <w:gridAfter w:val="1"/>
          <w:wBefore w:w="250" w:type="dxa"/>
          <w:wAfter w:w="64" w:type="dxa"/>
          <w:trHeight w:val="743"/>
        </w:trPr>
        <w:tc>
          <w:tcPr>
            <w:tcW w:w="1516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lastRenderedPageBreak/>
              <w:t xml:space="preserve">Раздел </w:t>
            </w:r>
            <w:r w:rsidR="0078458B">
              <w:rPr>
                <w:sz w:val="28"/>
                <w:szCs w:val="28"/>
                <w:lang w:val="ru-RU"/>
              </w:rPr>
              <w:t>2</w:t>
            </w:r>
            <w:r w:rsidRPr="00853C56">
              <w:rPr>
                <w:sz w:val="28"/>
                <w:szCs w:val="28"/>
              </w:rPr>
              <w:t xml:space="preserve">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2070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A71E5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Р</w:t>
            </w:r>
            <w:r w:rsidR="00384BE8" w:rsidRPr="00384BE8">
              <w:t>егистрационный номер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Основание возникновения обязательства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Номер и дата документа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Объем предоставленного бюджетного кредита в валюте обязательства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Кредитор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Заемщик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получения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 по договору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 по договору)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876F6C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384BE8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Остаток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Сведения о процентных платежах (произведены или не произведены)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C7433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И</w:t>
            </w:r>
            <w:r>
              <w:t>зменение условий получения бюджетного кредита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Примечание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51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15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36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AC0F3E" w:rsidTr="00244399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1D7CC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384B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0256A7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0256A7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456F4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FF513C" w:rsidRDefault="00384BE8" w:rsidP="00EB039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250" w:type="dxa"/>
          <w:wAfter w:w="1056" w:type="dxa"/>
        </w:trPr>
        <w:tc>
          <w:tcPr>
            <w:tcW w:w="1417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rPr>
                <w:lang w:val="ru-RU"/>
              </w:rPr>
            </w:pPr>
            <w:bookmarkStart w:id="0" w:name="sub_1111"/>
          </w:p>
          <w:p w:rsidR="006A71E5" w:rsidRPr="00853C56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EB039C" w:rsidRDefault="00EB039C" w:rsidP="00456F41">
            <w:pPr>
              <w:rPr>
                <w:lang w:val="ru-RU"/>
              </w:rPr>
            </w:pPr>
          </w:p>
          <w:p w:rsidR="00EB039C" w:rsidRPr="00853C56" w:rsidRDefault="00EB039C" w:rsidP="00456F41">
            <w:pPr>
              <w:rPr>
                <w:lang w:val="ru-RU"/>
              </w:rPr>
            </w:pPr>
          </w:p>
          <w:tbl>
            <w:tblPr>
              <w:tblW w:w="1361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2032"/>
              <w:gridCol w:w="1354"/>
              <w:gridCol w:w="1219"/>
              <w:gridCol w:w="1219"/>
              <w:gridCol w:w="948"/>
              <w:gridCol w:w="1084"/>
              <w:gridCol w:w="1084"/>
              <w:gridCol w:w="1084"/>
              <w:gridCol w:w="2037"/>
            </w:tblGrid>
            <w:tr w:rsidR="00384BE8" w:rsidRPr="00853C56" w:rsidTr="00461587">
              <w:trPr>
                <w:trHeight w:val="751"/>
              </w:trPr>
              <w:tc>
                <w:tcPr>
                  <w:tcW w:w="13611" w:type="dxa"/>
                  <w:gridSpan w:val="10"/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6A71E5" w:rsidRPr="00853C56" w:rsidTr="00461587">
              <w:trPr>
                <w:trHeight w:val="2094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D20CA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Р</w:t>
                  </w:r>
                  <w:r>
                    <w:t>егистрационный номер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  <w:r>
                    <w:t>снование для получения бюджетного кредита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омер и дата договора или соглашения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lang w:val="ru-RU"/>
                    </w:rPr>
                    <w:t>С</w:t>
                  </w:r>
                  <w:r w:rsidRPr="005E52BA">
                    <w:t>ведения об органах, предоставивших бюджетный кредит</w:t>
                  </w:r>
                </w:p>
              </w:tc>
              <w:tc>
                <w:tcPr>
                  <w:tcW w:w="948" w:type="dxa"/>
                  <w:shd w:val="clear" w:color="auto" w:fill="auto"/>
                  <w:vAlign w:val="center"/>
                </w:tcPr>
                <w:p w:rsidR="00384BE8" w:rsidRPr="005E52BA" w:rsidRDefault="006C7433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  <w:r w:rsidR="00384BE8">
                    <w:t>аты получения и погашения бюджетного кредита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6A71E5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Иные </w:t>
                  </w:r>
                </w:p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сведения</w:t>
                  </w:r>
                </w:p>
              </w:tc>
            </w:tr>
            <w:tr w:rsidR="006A71E5" w:rsidRPr="00853C56" w:rsidTr="00461587">
              <w:trPr>
                <w:trHeight w:val="515"/>
              </w:trPr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032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center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EB039C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0256A7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384BE8" w:rsidRPr="00853C56" w:rsidRDefault="00456F4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384BE8" w:rsidRPr="00853C56" w:rsidRDefault="006A71E5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"/>
              <w:gridCol w:w="1163"/>
              <w:gridCol w:w="992"/>
              <w:gridCol w:w="1276"/>
              <w:gridCol w:w="1134"/>
              <w:gridCol w:w="992"/>
              <w:gridCol w:w="735"/>
              <w:gridCol w:w="683"/>
              <w:gridCol w:w="992"/>
              <w:gridCol w:w="992"/>
              <w:gridCol w:w="992"/>
              <w:gridCol w:w="1134"/>
              <w:gridCol w:w="993"/>
              <w:gridCol w:w="1170"/>
              <w:gridCol w:w="664"/>
            </w:tblGrid>
            <w:tr w:rsidR="0099764A" w:rsidTr="008C5EBF">
              <w:trPr>
                <w:trHeight w:val="375"/>
              </w:trPr>
              <w:tc>
                <w:tcPr>
                  <w:tcW w:w="13920" w:type="dxa"/>
                  <w:gridSpan w:val="15"/>
                </w:tcPr>
                <w:p w:rsidR="0099764A" w:rsidRDefault="0099764A" w:rsidP="00555C77">
                  <w:pPr>
                    <w:ind w:left="3"/>
                    <w:rPr>
                      <w:lang w:val="ru-RU"/>
                    </w:rPr>
                  </w:pPr>
                  <w:r w:rsidRPr="00555C77">
                    <w:rPr>
                      <w:sz w:val="28"/>
                      <w:szCs w:val="28"/>
                      <w:lang w:val="ru-RU"/>
                    </w:rPr>
                    <w:t xml:space="preserve">Раздел. 4 </w:t>
                  </w:r>
                  <w:r w:rsidR="00555C77" w:rsidRPr="00555C77">
                    <w:rPr>
                      <w:sz w:val="28"/>
                      <w:szCs w:val="28"/>
                    </w:rPr>
                    <w:t>.</w:t>
                  </w:r>
                  <w:r w:rsidR="00555C77" w:rsidRPr="00853C56">
                    <w:rPr>
                      <w:sz w:val="28"/>
                      <w:szCs w:val="28"/>
                    </w:rPr>
                    <w:t xml:space="preserve"> Муниципальные долговые обязательства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по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бюджетным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кредитам, привлеченным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Октябрьским сельским поселением от кредитных организаций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>в валюте Российской Федерации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Р</w:t>
                  </w:r>
                  <w:r w:rsidRPr="00D20CA5">
                    <w:t>егистрационный номер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аименование, номер и дата заключения договора или соглашения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О</w:t>
                  </w:r>
                  <w:r w:rsidRPr="00D20CA5">
                    <w:t>снование для заключения договора или соглашения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Дата получения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555C77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Дата </w:t>
                  </w:r>
                  <w:r w:rsidR="0099764A" w:rsidRPr="00D20CA5">
                    <w:rPr>
                      <w:bCs/>
                      <w:lang w:val="ru-RU"/>
                    </w:rPr>
                    <w:t>погашения бюджетной ссуды (кредита)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99438E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</w:t>
                  </w:r>
                  <w:r w:rsidRPr="00D20CA5">
                    <w:rPr>
                      <w:bCs/>
                      <w:lang w:val="ru-RU"/>
                    </w:rPr>
                    <w:t xml:space="preserve">нформация об </w:t>
                  </w:r>
                  <w:r>
                    <w:rPr>
                      <w:bCs/>
                      <w:lang w:val="ru-RU"/>
                    </w:rPr>
                    <w:t>использовании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Остаток задолженности на отчетную дату (рублей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664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683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99764A" w:rsidRPr="00244399" w:rsidRDefault="0099764A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19306E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99764A" w:rsidRPr="00244399" w:rsidRDefault="0099764A" w:rsidP="0019306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99764A" w:rsidRDefault="0099764A" w:rsidP="0019306E">
                  <w:pPr>
                    <w:spacing w:after="160" w:line="259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bookmarkEnd w:id="0"/>
          <w:p w:rsidR="00384BE8" w:rsidRPr="00853C56" w:rsidRDefault="00384BE8" w:rsidP="00456F41">
            <w:pPr>
              <w:pStyle w:val="a8"/>
            </w:pP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1523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Pr="00853C56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134"/>
              <w:gridCol w:w="1134"/>
              <w:gridCol w:w="992"/>
              <w:gridCol w:w="851"/>
              <w:gridCol w:w="992"/>
              <w:gridCol w:w="1134"/>
            </w:tblGrid>
            <w:tr w:rsidR="00384BE8" w:rsidRPr="00853C56" w:rsidTr="00456F41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Октябрьского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(муниципальным гарантиям), выраженным в валюте Российской Федерации</w:t>
                  </w:r>
                </w:p>
              </w:tc>
            </w:tr>
            <w:tr w:rsidR="00875F11" w:rsidRPr="00853C56" w:rsidTr="00875F11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Р</w:t>
                  </w:r>
                  <w:r w:rsidRPr="00456F41">
                    <w:t>егистрационный номер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снование для предоставления муниципальной гарантии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принципала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бенефициара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бъем обязательств по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Д</w:t>
                  </w:r>
                  <w:r w:rsidRPr="00456F41">
                    <w:t>ата или момент вступления гарантии в силу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555C77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Сроки гарантии, предъявления требований по гарантии, исполнения гарантии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972E98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О</w:t>
                  </w:r>
                  <w:r w:rsidRPr="00456F41">
                    <w:rPr>
                      <w:bCs/>
                      <w:lang w:val="ru-RU"/>
                    </w:rPr>
                    <w:t>статок задолженности на 01.</w:t>
                  </w:r>
                  <w:r w:rsidR="00AF39D4">
                    <w:rPr>
                      <w:bCs/>
                      <w:lang w:val="ru-RU"/>
                    </w:rPr>
                    <w:t>0</w:t>
                  </w:r>
                  <w:r w:rsidR="00972E98">
                    <w:rPr>
                      <w:bCs/>
                      <w:lang w:val="ru-RU"/>
                    </w:rPr>
                    <w:t>7</w:t>
                  </w:r>
                  <w:r w:rsidRPr="00456F41">
                    <w:rPr>
                      <w:bCs/>
                      <w:lang w:val="ru-RU"/>
                    </w:rPr>
                    <w:t>.20</w:t>
                  </w:r>
                  <w:r>
                    <w:rPr>
                      <w:bCs/>
                      <w:lang w:val="ru-RU"/>
                    </w:rPr>
                    <w:t>2</w:t>
                  </w:r>
                  <w:r w:rsidR="00AF39D4">
                    <w:rPr>
                      <w:bCs/>
                      <w:lang w:val="ru-RU"/>
                    </w:rPr>
                    <w:t>5</w:t>
                  </w:r>
                  <w:r w:rsidRPr="00456F41">
                    <w:rPr>
                      <w:bCs/>
                      <w:lang w:val="ru-RU"/>
                    </w:rPr>
                    <w:t xml:space="preserve">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C5EBF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B71667" w:rsidP="00C864A9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5F11" w:rsidRPr="00244399" w:rsidRDefault="00875F11" w:rsidP="0033483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EB039C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244399" w:rsidRDefault="00875F11" w:rsidP="0033483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</w:p>
        </w:tc>
      </w:tr>
      <w:tr w:rsidR="000256A7" w:rsidRPr="00853C56" w:rsidTr="00244399">
        <w:trPr>
          <w:gridAfter w:val="4"/>
          <w:wAfter w:w="1419" w:type="dxa"/>
          <w:trHeight w:val="555"/>
        </w:trPr>
        <w:tc>
          <w:tcPr>
            <w:tcW w:w="140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>муниципальным гарантиям, предоставленным Российской Федерации в иностранной валюте в рамках использования целевых иностранных кредит</w:t>
            </w:r>
            <w:r w:rsidR="0078458B">
              <w:rPr>
                <w:sz w:val="28"/>
                <w:szCs w:val="28"/>
                <w:lang w:val="ru-RU"/>
              </w:rPr>
              <w:t>ов</w:t>
            </w:r>
          </w:p>
        </w:tc>
      </w:tr>
      <w:tr w:rsidR="00875F11" w:rsidRPr="00853C56" w:rsidTr="00244399">
        <w:trPr>
          <w:gridAfter w:val="4"/>
          <w:wAfter w:w="1419" w:type="dxa"/>
          <w:trHeight w:val="337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Р</w:t>
            </w:r>
            <w:r w:rsidRPr="006A71E5">
              <w:t>егистрационный номер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снование для предоставления муниципальной гарантии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bCs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принципала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бенефициара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бъем обязательств по гарантии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Д</w:t>
            </w:r>
            <w:r w:rsidRPr="006A71E5">
              <w:t>ата или момент вступления гарантии в силу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Сроки гарантии, предъявления требований по гарантии, исполнения гарантии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972E9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Pr="00456F41">
              <w:rPr>
                <w:bCs/>
                <w:lang w:val="ru-RU"/>
              </w:rPr>
              <w:t>статок задолженности на 01.</w:t>
            </w:r>
            <w:r w:rsidR="00AF39D4">
              <w:rPr>
                <w:bCs/>
                <w:lang w:val="ru-RU"/>
              </w:rPr>
              <w:t>0</w:t>
            </w:r>
            <w:r w:rsidR="00972E98">
              <w:rPr>
                <w:bCs/>
                <w:lang w:val="ru-RU"/>
              </w:rPr>
              <w:t>7</w:t>
            </w:r>
            <w:r w:rsidRPr="00456F41">
              <w:rPr>
                <w:bCs/>
                <w:lang w:val="ru-RU"/>
              </w:rPr>
              <w:t>.20</w:t>
            </w:r>
            <w:r w:rsidR="00051DDC">
              <w:rPr>
                <w:bCs/>
                <w:lang w:val="ru-RU"/>
              </w:rPr>
              <w:t>2</w:t>
            </w:r>
            <w:r w:rsidR="00AF39D4">
              <w:rPr>
                <w:bCs/>
                <w:lang w:val="ru-RU"/>
              </w:rPr>
              <w:t>5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C5EBF" w:rsidP="008C5EBF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ED7BCC" w:rsidP="00C864A9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Н</w:t>
            </w:r>
            <w:r>
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456F4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244399" w:rsidRDefault="00334831" w:rsidP="0033483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334831" w:rsidRPr="00853C56" w:rsidTr="00EB039C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244399" w:rsidRDefault="00334831" w:rsidP="0033483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6A71E5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</w:p>
        </w:tc>
      </w:tr>
      <w:tr w:rsidR="00922AE3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95" w:type="dxa"/>
          <w:trHeight w:val="645"/>
        </w:trPr>
        <w:tc>
          <w:tcPr>
            <w:tcW w:w="14786" w:type="dxa"/>
            <w:gridSpan w:val="39"/>
          </w:tcPr>
          <w:p w:rsidR="00922AE3" w:rsidRDefault="00922AE3" w:rsidP="00922AE3">
            <w:pPr>
              <w:jc w:val="both"/>
              <w:rPr>
                <w:lang w:val="ru-RU"/>
              </w:rPr>
            </w:pPr>
            <w:r w:rsidRPr="00922AE3">
              <w:rPr>
                <w:sz w:val="28"/>
                <w:szCs w:val="28"/>
                <w:lang w:val="ru-RU"/>
              </w:rPr>
              <w:lastRenderedPageBreak/>
              <w:t>Раздел 7.</w:t>
            </w:r>
            <w:r>
              <w:rPr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 xml:space="preserve">Муниципальные </w:t>
            </w:r>
            <w:r>
              <w:rPr>
                <w:bCs/>
                <w:sz w:val="28"/>
                <w:szCs w:val="28"/>
                <w:lang w:val="ru-RU"/>
              </w:rPr>
              <w:t xml:space="preserve">иные </w:t>
            </w:r>
            <w:r w:rsidRPr="00853C56">
              <w:rPr>
                <w:bCs/>
                <w:sz w:val="28"/>
                <w:szCs w:val="28"/>
                <w:lang w:val="ru-RU"/>
              </w:rPr>
              <w:t>долговые обязательства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22AE3">
              <w:rPr>
                <w:rFonts w:eastAsia="Arial" w:cs="Arial"/>
                <w:sz w:val="28"/>
                <w:szCs w:val="28"/>
              </w:rPr>
              <w:t>возникши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до введения в действие Бюджетного Кодекса и отнесенны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на муниципальный долг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Р</w:t>
            </w:r>
            <w:r w:rsidRPr="00456F41">
              <w:t>егистрационный номер обязательства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О</w:t>
            </w:r>
            <w:r w:rsidRPr="00456F41">
              <w:t>снование для возникновения обязательства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456F41">
              <w:rPr>
                <w:bCs/>
                <w:lang w:val="ru-RU"/>
              </w:rPr>
              <w:t xml:space="preserve">ата </w:t>
            </w:r>
            <w:r>
              <w:rPr>
                <w:bCs/>
                <w:lang w:val="ru-RU"/>
              </w:rPr>
              <w:t>возникновения обязательства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Сумма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168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Процентная ставка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Цель получения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922AE3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Дата </w:t>
            </w:r>
            <w:r w:rsidR="00875F11" w:rsidRPr="00456F41">
              <w:rPr>
                <w:bCs/>
                <w:lang w:val="ru-RU"/>
              </w:rPr>
              <w:t xml:space="preserve">погашения </w:t>
            </w:r>
            <w:r w:rsidR="00875F11" w:rsidRPr="00456F41">
              <w:t>обязательства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972E98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01.</w:t>
            </w:r>
            <w:r w:rsidR="00AF39D4">
              <w:rPr>
                <w:bCs/>
                <w:lang w:val="ru-RU"/>
              </w:rPr>
              <w:t>0</w:t>
            </w:r>
            <w:r w:rsidR="00972E98">
              <w:rPr>
                <w:bCs/>
                <w:lang w:val="ru-RU"/>
              </w:rPr>
              <w:t>7</w:t>
            </w:r>
            <w:r w:rsidRPr="00456F41">
              <w:rPr>
                <w:bCs/>
                <w:lang w:val="ru-RU"/>
              </w:rPr>
              <w:t>.20</w:t>
            </w:r>
            <w:r>
              <w:rPr>
                <w:bCs/>
                <w:lang w:val="ru-RU"/>
              </w:rPr>
              <w:t>2</w:t>
            </w:r>
            <w:r w:rsidR="00AF39D4">
              <w:rPr>
                <w:bCs/>
                <w:lang w:val="ru-RU"/>
              </w:rPr>
              <w:t>5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:rsidR="00875F11" w:rsidRPr="00456F41" w:rsidRDefault="008C5EBF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0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</w:tcPr>
          <w:p w:rsidR="00875F11" w:rsidRPr="00244399" w:rsidRDefault="00875F11" w:rsidP="00922AE3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193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</w:tcPr>
          <w:p w:rsidR="00875F11" w:rsidRPr="00244399" w:rsidRDefault="00875F11" w:rsidP="00922AE3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876F6C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6F6C" w:rsidRPr="00853C56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GoBack"/>
      <w:bookmarkEnd w:id="1"/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C41234">
        <w:t>Октябрьского</w:t>
      </w:r>
      <w:r w:rsidR="00334831">
        <w:t xml:space="preserve">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Вичугского</w:t>
      </w:r>
      <w:r w:rsidR="00E27D4F">
        <w:rPr>
          <w:lang w:val="ru-RU"/>
        </w:rPr>
        <w:t xml:space="preserve"> муниципального</w:t>
      </w:r>
      <w:r w:rsidR="000256A7" w:rsidRPr="00334831">
        <w:t xml:space="preserve"> района</w:t>
      </w:r>
      <w:r>
        <w:rPr>
          <w:lang w:val="ru-RU"/>
        </w:rPr>
        <w:t xml:space="preserve"> Ивановской области</w:t>
      </w:r>
      <w:r w:rsidR="000256A7" w:rsidRPr="00334831">
        <w:t xml:space="preserve"> </w:t>
      </w:r>
      <w:r w:rsidR="000256A7" w:rsidRPr="00334831">
        <w:tab/>
      </w:r>
      <w:r w:rsidR="000256A7" w:rsidRPr="00334831">
        <w:rPr>
          <w:lang w:val="ru-RU"/>
        </w:rPr>
        <w:tab/>
      </w:r>
      <w:r>
        <w:rPr>
          <w:lang w:val="ru-RU"/>
        </w:rPr>
        <w:t>В.В.Мозулев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C41234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Заместитель главы администрации</w:t>
      </w:r>
    </w:p>
    <w:p w:rsidR="00334831" w:rsidRPr="00334831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 финансам</w:t>
      </w:r>
      <w:r w:rsidR="00334831">
        <w:rPr>
          <w:lang w:val="ru-RU"/>
        </w:rPr>
        <w:tab/>
      </w:r>
      <w:r w:rsidR="00334831">
        <w:rPr>
          <w:lang w:val="ru-RU"/>
        </w:rPr>
        <w:tab/>
      </w:r>
      <w:r>
        <w:rPr>
          <w:lang w:val="ru-RU"/>
        </w:rPr>
        <w:t>Е.Ю.Белова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7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EF" w:rsidRDefault="00F469EF">
      <w:r>
        <w:separator/>
      </w:r>
    </w:p>
  </w:endnote>
  <w:endnote w:type="continuationSeparator" w:id="0">
    <w:p w:rsidR="00F469EF" w:rsidRDefault="00F4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EF" w:rsidRDefault="00F469EF">
      <w:r>
        <w:separator/>
      </w:r>
    </w:p>
  </w:footnote>
  <w:footnote w:type="continuationSeparator" w:id="0">
    <w:p w:rsidR="00F469EF" w:rsidRDefault="00F4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41" w:rsidRDefault="00AB6862" w:rsidP="00456F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6F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6F41" w:rsidRDefault="00456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256A7"/>
    <w:rsid w:val="00031A11"/>
    <w:rsid w:val="00051DDC"/>
    <w:rsid w:val="0005398E"/>
    <w:rsid w:val="0006176F"/>
    <w:rsid w:val="000748DD"/>
    <w:rsid w:val="00084D9B"/>
    <w:rsid w:val="000A447A"/>
    <w:rsid w:val="000A6116"/>
    <w:rsid w:val="000B5AE2"/>
    <w:rsid w:val="0018747F"/>
    <w:rsid w:val="0019306E"/>
    <w:rsid w:val="001B0DCF"/>
    <w:rsid w:val="001C77F3"/>
    <w:rsid w:val="001D5D0B"/>
    <w:rsid w:val="001D7CC1"/>
    <w:rsid w:val="001E51AB"/>
    <w:rsid w:val="00201199"/>
    <w:rsid w:val="00215FEE"/>
    <w:rsid w:val="002222D0"/>
    <w:rsid w:val="00237069"/>
    <w:rsid w:val="00244399"/>
    <w:rsid w:val="00280EBE"/>
    <w:rsid w:val="002916F3"/>
    <w:rsid w:val="00304210"/>
    <w:rsid w:val="00334831"/>
    <w:rsid w:val="0036452C"/>
    <w:rsid w:val="003770A0"/>
    <w:rsid w:val="00384BE8"/>
    <w:rsid w:val="003857E6"/>
    <w:rsid w:val="003C07E1"/>
    <w:rsid w:val="003F2680"/>
    <w:rsid w:val="00435A50"/>
    <w:rsid w:val="0044141C"/>
    <w:rsid w:val="00441657"/>
    <w:rsid w:val="00456F41"/>
    <w:rsid w:val="00461587"/>
    <w:rsid w:val="004D2F72"/>
    <w:rsid w:val="00507771"/>
    <w:rsid w:val="00555C77"/>
    <w:rsid w:val="00593270"/>
    <w:rsid w:val="005E52BA"/>
    <w:rsid w:val="005E74F7"/>
    <w:rsid w:val="00651BD1"/>
    <w:rsid w:val="00673950"/>
    <w:rsid w:val="006A71E5"/>
    <w:rsid w:val="006C7433"/>
    <w:rsid w:val="006E22D3"/>
    <w:rsid w:val="006E47C9"/>
    <w:rsid w:val="006F5CE5"/>
    <w:rsid w:val="007674AC"/>
    <w:rsid w:val="00783FE5"/>
    <w:rsid w:val="0078458B"/>
    <w:rsid w:val="007C0276"/>
    <w:rsid w:val="00820B95"/>
    <w:rsid w:val="00834D68"/>
    <w:rsid w:val="00841770"/>
    <w:rsid w:val="008632DB"/>
    <w:rsid w:val="00873FE2"/>
    <w:rsid w:val="00875F11"/>
    <w:rsid w:val="00876F6C"/>
    <w:rsid w:val="008A2D13"/>
    <w:rsid w:val="008C5EBF"/>
    <w:rsid w:val="008F7107"/>
    <w:rsid w:val="00922AE3"/>
    <w:rsid w:val="00935F3B"/>
    <w:rsid w:val="00943056"/>
    <w:rsid w:val="00945DC6"/>
    <w:rsid w:val="00972E98"/>
    <w:rsid w:val="0099438E"/>
    <w:rsid w:val="0099764A"/>
    <w:rsid w:val="00A12972"/>
    <w:rsid w:val="00A14A52"/>
    <w:rsid w:val="00A4396A"/>
    <w:rsid w:val="00A825BC"/>
    <w:rsid w:val="00AA52DB"/>
    <w:rsid w:val="00AB6862"/>
    <w:rsid w:val="00AC0F3E"/>
    <w:rsid w:val="00AD5712"/>
    <w:rsid w:val="00AF39D4"/>
    <w:rsid w:val="00B23C0C"/>
    <w:rsid w:val="00B71667"/>
    <w:rsid w:val="00B74AA2"/>
    <w:rsid w:val="00B80D27"/>
    <w:rsid w:val="00B86FA2"/>
    <w:rsid w:val="00C16AB4"/>
    <w:rsid w:val="00C41234"/>
    <w:rsid w:val="00C50E6D"/>
    <w:rsid w:val="00CA126C"/>
    <w:rsid w:val="00D015A2"/>
    <w:rsid w:val="00D12AF6"/>
    <w:rsid w:val="00D20CA5"/>
    <w:rsid w:val="00D41A1F"/>
    <w:rsid w:val="00D44B18"/>
    <w:rsid w:val="00D53B4C"/>
    <w:rsid w:val="00D62AEE"/>
    <w:rsid w:val="00D739B4"/>
    <w:rsid w:val="00D8488C"/>
    <w:rsid w:val="00D865FA"/>
    <w:rsid w:val="00E2234A"/>
    <w:rsid w:val="00E23491"/>
    <w:rsid w:val="00E27D4F"/>
    <w:rsid w:val="00E4526E"/>
    <w:rsid w:val="00EB039C"/>
    <w:rsid w:val="00EB0B18"/>
    <w:rsid w:val="00ED5478"/>
    <w:rsid w:val="00ED7BCC"/>
    <w:rsid w:val="00EF73D4"/>
    <w:rsid w:val="00F422DF"/>
    <w:rsid w:val="00F469EF"/>
    <w:rsid w:val="00F84CCF"/>
    <w:rsid w:val="00FA3E4E"/>
    <w:rsid w:val="00FD49E2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55BE"/>
  <w15:docId w15:val="{780E9A4B-55CB-4EDC-82ED-F4D533A6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9DA5-468C-4442-A8B4-1A1F5D45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23</cp:revision>
  <cp:lastPrinted>2022-01-11T06:58:00Z</cp:lastPrinted>
  <dcterms:created xsi:type="dcterms:W3CDTF">2023-01-27T05:38:00Z</dcterms:created>
  <dcterms:modified xsi:type="dcterms:W3CDTF">2025-06-23T08:15:00Z</dcterms:modified>
</cp:coreProperties>
</file>